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368F8" w:rsidRPr="0054057A" w:rsidRDefault="003368F8" w:rsidP="00336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ПРОЄКТ</w:t>
      </w:r>
    </w:p>
    <w:p w:rsidR="003368F8" w:rsidRPr="0054057A" w:rsidRDefault="003368F8" w:rsidP="00336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8F8" w:rsidRPr="0054057A" w:rsidRDefault="003368F8" w:rsidP="003368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78ED5FFE" wp14:editId="45887F05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8F8" w:rsidRPr="0054057A" w:rsidRDefault="003368F8" w:rsidP="003368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3368F8" w:rsidRPr="00E16B6A" w:rsidRDefault="003368F8" w:rsidP="003368F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E16B6A">
        <w:rPr>
          <w:rFonts w:ascii="Times New Roman" w:eastAsia="Times New Roman" w:hAnsi="Times New Roman" w:cs="Times New Roman"/>
          <w:b/>
          <w:lang w:eastAsia="ru-RU"/>
        </w:rPr>
        <w:t>КИЇВСЬКОЇ ОБЛАСТІ</w:t>
      </w:r>
    </w:p>
    <w:p w:rsidR="003368F8" w:rsidRDefault="003368F8" w:rsidP="003368F8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</w:t>
      </w: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СЕСІЯ ВОСЬМОГО СКЛИКАННЯ</w:t>
      </w:r>
    </w:p>
    <w:p w:rsidR="003368F8" w:rsidRPr="0054057A" w:rsidRDefault="003368F8" w:rsidP="003368F8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3368F8" w:rsidRPr="0054057A" w:rsidRDefault="003368F8" w:rsidP="00336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8F8" w:rsidRPr="0054057A" w:rsidRDefault="003368F8" w:rsidP="003368F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68F8" w:rsidRPr="0054057A" w:rsidRDefault="00E16B6A" w:rsidP="003368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202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р.  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№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336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3368F8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</w:t>
      </w:r>
    </w:p>
    <w:p w:rsidR="00092328" w:rsidRDefault="00092328" w:rsidP="00092328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lang w:val="ru-RU"/>
        </w:rPr>
      </w:pPr>
    </w:p>
    <w:p w:rsidR="003368F8" w:rsidRPr="0046559D" w:rsidRDefault="003368F8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4137A4" w:rsidRDefault="00092328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</w:t>
      </w:r>
      <w:r w:rsidR="004137A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E16B6A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безоплатне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прийняття </w:t>
      </w:r>
      <w:r w:rsidR="004137A4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 комунальну </w:t>
      </w:r>
    </w:p>
    <w:p w:rsidR="004137A4" w:rsidRDefault="004137A4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власність 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Бучанськ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ої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ісько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ї територіальної </w:t>
      </w:r>
    </w:p>
    <w:p w:rsidR="004137A4" w:rsidRDefault="004137A4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громади 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матеріальних цінностей та передачу </w:t>
      </w:r>
    </w:p>
    <w:p w:rsidR="00092328" w:rsidRPr="0046559D" w:rsidRDefault="004137A4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їх</w:t>
      </w:r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на баланс КП «</w:t>
      </w:r>
      <w:proofErr w:type="spellStart"/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Бучасервіс</w:t>
      </w:r>
      <w:proofErr w:type="spellEnd"/>
      <w:r w:rsidR="00092328"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» </w:t>
      </w:r>
    </w:p>
    <w:p w:rsidR="00092328" w:rsidRPr="0046559D" w:rsidRDefault="00092328" w:rsidP="0009232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092328" w:rsidRPr="0046559D" w:rsidRDefault="00092328" w:rsidP="0009232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Розглянувши пропозицію начальника </w:t>
      </w:r>
      <w:r w:rsidR="0047355F"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омунального підприємства «</w:t>
      </w:r>
      <w:proofErr w:type="spellStart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Бучасервіс</w:t>
      </w:r>
      <w:proofErr w:type="spellEnd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 Бучанської міської ради Сергія </w:t>
      </w:r>
      <w:proofErr w:type="spellStart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Мостіпаки</w:t>
      </w:r>
      <w:proofErr w:type="spellEnd"/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щодо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безоплатної передачі</w:t>
      </w: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матеріальних цінностей</w:t>
      </w:r>
      <w:r w:rsidR="004137A4"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згідно Додатку 1 до комунальної власності Бучанської міської територіальної громади</w:t>
      </w:r>
      <w:r w:rsid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враховуючи необхідність належного обслуговування матеріальних цінностей за основним місцем їх розташування, згідно з вимогами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засоби», керуючись Законом України «Про місцеве самоврядування в Україні», Бучанська міська рада</w:t>
      </w:r>
      <w:r w:rsidR="003D530A"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</w:p>
    <w:p w:rsidR="00092328" w:rsidRPr="0046559D" w:rsidRDefault="00092328" w:rsidP="000923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ВИРІШИЛА:</w:t>
      </w:r>
    </w:p>
    <w:p w:rsidR="003368F8" w:rsidRDefault="003368F8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безоплатно 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комунальної власності Бучанської міської 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 громади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>ьні цінності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 1</w:t>
      </w:r>
      <w:r w:rsidR="004137A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цього рішення.</w:t>
      </w:r>
    </w:p>
    <w:p w:rsidR="00E16B6A" w:rsidRDefault="00B10273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Передати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16B6A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майно визначене в п. 1 цього рішення на баланс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КП «</w:t>
      </w:r>
      <w:proofErr w:type="spellStart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Бучасервіс</w:t>
      </w:r>
      <w:proofErr w:type="spellEnd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92328" w:rsidRPr="00E16B6A" w:rsidRDefault="00E16B6A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проведення приймання-передачі майна визначеного п. 1 цього рішення с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творити та затвердити склад комісії для прийому-передачі </w:t>
      </w:r>
      <w:r w:rsidR="008B463F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матеріальних цінностей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комунальну власність та 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баланс КП «</w:t>
      </w:r>
      <w:proofErr w:type="spellStart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Бучасервіс</w:t>
      </w:r>
      <w:proofErr w:type="spellEnd"/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="003368F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одатк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="00092328"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3368F8" w:rsidRDefault="00092328" w:rsidP="001A196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>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власністю.</w:t>
      </w:r>
    </w:p>
    <w:p w:rsidR="00E16B6A" w:rsidRPr="003368F8" w:rsidRDefault="00E16B6A" w:rsidP="00E16B6A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92328" w:rsidRPr="0046559D" w:rsidRDefault="00092328" w:rsidP="0009232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55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1263A4" w:rsidRDefault="001263A4">
      <w:pPr>
        <w:rPr>
          <w:rFonts w:ascii="Times New Roman" w:hAnsi="Times New Roman" w:cs="Times New Roman"/>
        </w:rPr>
      </w:pPr>
    </w:p>
    <w:p w:rsidR="003368F8" w:rsidRDefault="003368F8">
      <w:pPr>
        <w:rPr>
          <w:rFonts w:ascii="Times New Roman" w:hAnsi="Times New Roman" w:cs="Times New Roman"/>
        </w:rPr>
      </w:pPr>
    </w:p>
    <w:p w:rsidR="003368F8" w:rsidRDefault="003368F8">
      <w:pPr>
        <w:rPr>
          <w:rFonts w:ascii="Times New Roman" w:hAnsi="Times New Roman" w:cs="Times New Roman"/>
        </w:rPr>
      </w:pPr>
    </w:p>
    <w:p w:rsidR="003368F8" w:rsidRDefault="003368F8">
      <w:pPr>
        <w:rPr>
          <w:rFonts w:ascii="Times New Roman" w:hAnsi="Times New Roman" w:cs="Times New Roman"/>
        </w:rPr>
      </w:pPr>
    </w:p>
    <w:p w:rsidR="003368F8" w:rsidRPr="0046559D" w:rsidRDefault="003368F8">
      <w:pPr>
        <w:rPr>
          <w:rFonts w:ascii="Times New Roman" w:hAnsi="Times New Roman" w:cs="Times New Roman"/>
        </w:rPr>
      </w:pPr>
    </w:p>
    <w:p w:rsidR="003368F8" w:rsidRDefault="003368F8" w:rsidP="003368F8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8F8" w:rsidRPr="0054057A" w:rsidRDefault="003368F8" w:rsidP="003368F8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Заступник міського голови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.2025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Дмитро ЧЕЙЧУК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Начальник управління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___.02.2025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___.02.2025</w:t>
            </w:r>
            <w:r w:rsidR="00E16B6A"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Світлана ЯКУБЕНКО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3368F8" w:rsidRPr="0054057A" w:rsidTr="00317E25">
        <w:trPr>
          <w:trHeight w:val="932"/>
        </w:trPr>
        <w:tc>
          <w:tcPr>
            <w:tcW w:w="5792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Начальник КП «</w:t>
            </w:r>
            <w:proofErr w:type="spellStart"/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Бучасервіс</w:t>
            </w:r>
            <w:proofErr w:type="spellEnd"/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»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="00E16B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___.02.2025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Сергій МОСТІПАКА</w:t>
            </w: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3368F8" w:rsidRPr="003368F8" w:rsidRDefault="003368F8" w:rsidP="00317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rPr>
          <w:rFonts w:ascii="Times New Roman" w:hAnsi="Times New Roman" w:cs="Times New Roman"/>
        </w:rPr>
      </w:pPr>
    </w:p>
    <w:p w:rsidR="0032249F" w:rsidRDefault="0032249F" w:rsidP="0032249F">
      <w:pPr>
        <w:rPr>
          <w:rFonts w:ascii="Times New Roman" w:hAnsi="Times New Roman" w:cs="Times New Roman"/>
        </w:rPr>
      </w:pPr>
    </w:p>
    <w:p w:rsidR="003368F8" w:rsidRDefault="003368F8" w:rsidP="0032249F">
      <w:pPr>
        <w:rPr>
          <w:rFonts w:ascii="Times New Roman" w:hAnsi="Times New Roman" w:cs="Times New Roman"/>
        </w:rPr>
      </w:pPr>
    </w:p>
    <w:p w:rsidR="0012642C" w:rsidRPr="0046559D" w:rsidRDefault="0012642C" w:rsidP="0032249F">
      <w:pPr>
        <w:rPr>
          <w:rFonts w:ascii="Times New Roman" w:hAnsi="Times New Roman" w:cs="Times New Roman"/>
        </w:rPr>
      </w:pPr>
    </w:p>
    <w:p w:rsidR="0032249F" w:rsidRPr="0046559D" w:rsidRDefault="0032249F" w:rsidP="0032249F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</w:rPr>
      </w:pPr>
      <w:r w:rsidRPr="0046559D">
        <w:rPr>
          <w:rFonts w:ascii="Times New Roman" w:hAnsi="Times New Roman" w:cs="Times New Roman"/>
          <w:b/>
          <w:sz w:val="32"/>
          <w:szCs w:val="32"/>
        </w:rPr>
        <w:lastRenderedPageBreak/>
        <w:t>РЕЗОЛЮЦІЯ:</w:t>
      </w:r>
    </w:p>
    <w:p w:rsidR="0032249F" w:rsidRPr="0046559D" w:rsidRDefault="0032249F" w:rsidP="0032249F">
      <w:pPr>
        <w:rPr>
          <w:rFonts w:ascii="Times New Roman" w:hAnsi="Times New Roman" w:cs="Times New Roman"/>
          <w:b/>
          <w:sz w:val="32"/>
          <w:szCs w:val="32"/>
        </w:rPr>
      </w:pPr>
    </w:p>
    <w:p w:rsidR="0032249F" w:rsidRPr="0046559D" w:rsidRDefault="0032249F" w:rsidP="0032249F">
      <w:pPr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№____ від _______________                             Бучанському міському голові</w:t>
      </w:r>
    </w:p>
    <w:p w:rsidR="0032249F" w:rsidRPr="0046559D" w:rsidRDefault="0032249F" w:rsidP="0032249F">
      <w:pPr>
        <w:tabs>
          <w:tab w:val="left" w:pos="553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6559D">
        <w:rPr>
          <w:rFonts w:ascii="Times New Roman" w:hAnsi="Times New Roman" w:cs="Times New Roman"/>
          <w:b/>
          <w:sz w:val="28"/>
          <w:szCs w:val="28"/>
        </w:rPr>
        <w:t>Анатолію ФЕДОРУКУ</w:t>
      </w:r>
    </w:p>
    <w:p w:rsidR="0032249F" w:rsidRPr="0046559D" w:rsidRDefault="0032249F" w:rsidP="0032249F">
      <w:pPr>
        <w:rPr>
          <w:rFonts w:ascii="Times New Roman" w:hAnsi="Times New Roman" w:cs="Times New Roman"/>
          <w:sz w:val="28"/>
          <w:szCs w:val="28"/>
        </w:rPr>
      </w:pPr>
    </w:p>
    <w:p w:rsidR="0032249F" w:rsidRPr="0046559D" w:rsidRDefault="0032249F" w:rsidP="0032249F">
      <w:pPr>
        <w:rPr>
          <w:rFonts w:ascii="Times New Roman" w:hAnsi="Times New Roman" w:cs="Times New Roman"/>
          <w:sz w:val="28"/>
          <w:szCs w:val="28"/>
        </w:rPr>
      </w:pPr>
    </w:p>
    <w:p w:rsidR="0032249F" w:rsidRPr="0046559D" w:rsidRDefault="0032249F" w:rsidP="0032249F">
      <w:pPr>
        <w:tabs>
          <w:tab w:val="left" w:pos="355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sz w:val="28"/>
          <w:szCs w:val="28"/>
        </w:rPr>
        <w:tab/>
      </w:r>
      <w:r w:rsidRPr="0046559D">
        <w:rPr>
          <w:rFonts w:ascii="Times New Roman" w:hAnsi="Times New Roman" w:cs="Times New Roman"/>
          <w:b/>
          <w:sz w:val="28"/>
          <w:szCs w:val="28"/>
        </w:rPr>
        <w:t>ПРОПОЗИЦІЯ</w:t>
      </w:r>
    </w:p>
    <w:p w:rsidR="0032249F" w:rsidRPr="0046559D" w:rsidRDefault="0032249F" w:rsidP="0032249F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:rsidR="0032249F" w:rsidRPr="0046559D" w:rsidRDefault="0032249F" w:rsidP="0032249F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49F" w:rsidRPr="0046559D" w:rsidRDefault="0032249F" w:rsidP="0032249F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249F" w:rsidRPr="003368F8" w:rsidRDefault="0032249F" w:rsidP="00E16B6A">
      <w:pPr>
        <w:jc w:val="both"/>
        <w:rPr>
          <w:rFonts w:ascii="Times New Roman" w:hAnsi="Times New Roman" w:cs="Times New Roman"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Питання:</w:t>
      </w:r>
      <w:r w:rsidRPr="0046559D">
        <w:rPr>
          <w:rFonts w:ascii="Times New Roman" w:hAnsi="Times New Roman" w:cs="Times New Roman"/>
          <w:sz w:val="28"/>
          <w:szCs w:val="28"/>
        </w:rPr>
        <w:t xml:space="preserve"> </w:t>
      </w:r>
      <w:r w:rsidR="00E16B6A" w:rsidRPr="00E16B6A">
        <w:rPr>
          <w:rFonts w:ascii="Times New Roman" w:hAnsi="Times New Roman" w:cs="Times New Roman"/>
          <w:sz w:val="28"/>
          <w:szCs w:val="28"/>
        </w:rPr>
        <w:t>Про безоплатне прийняття в комунальну власність Бучанської міської територіальної громади матеріальних цінностей та передачу їх на баланс КП «</w:t>
      </w:r>
      <w:proofErr w:type="spellStart"/>
      <w:r w:rsidR="00E16B6A" w:rsidRPr="00E16B6A">
        <w:rPr>
          <w:rFonts w:ascii="Times New Roman" w:hAnsi="Times New Roman" w:cs="Times New Roman"/>
          <w:sz w:val="28"/>
          <w:szCs w:val="28"/>
        </w:rPr>
        <w:t>Бучасервіс</w:t>
      </w:r>
      <w:proofErr w:type="spellEnd"/>
      <w:r w:rsidR="00E16B6A" w:rsidRPr="00E16B6A">
        <w:rPr>
          <w:rFonts w:ascii="Times New Roman" w:hAnsi="Times New Roman" w:cs="Times New Roman"/>
          <w:sz w:val="28"/>
          <w:szCs w:val="28"/>
        </w:rPr>
        <w:t>»</w:t>
      </w:r>
    </w:p>
    <w:p w:rsidR="0032249F" w:rsidRPr="0046559D" w:rsidRDefault="0032249F" w:rsidP="0032249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249F" w:rsidRPr="0046559D" w:rsidRDefault="0032249F" w:rsidP="00322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Обґрунтування необхідності розгляду:</w:t>
      </w:r>
    </w:p>
    <w:p w:rsidR="0032249F" w:rsidRPr="003368F8" w:rsidRDefault="0032249F" w:rsidP="0032249F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Прошу розглянути можливість, </w:t>
      </w:r>
      <w:r w:rsidR="00E16B6A" w:rsidRPr="00E16B6A">
        <w:rPr>
          <w:rFonts w:ascii="Times New Roman" w:hAnsi="Times New Roman" w:cs="Times New Roman"/>
          <w:sz w:val="28"/>
          <w:szCs w:val="28"/>
        </w:rPr>
        <w:t xml:space="preserve">безоплатної передачі матеріальних цінностей </w:t>
      </w:r>
      <w:r w:rsidR="00E16B6A" w:rsidRPr="003368F8">
        <w:rPr>
          <w:rFonts w:ascii="Times New Roman" w:hAnsi="Times New Roman" w:cs="Times New Roman"/>
          <w:sz w:val="28"/>
          <w:szCs w:val="28"/>
        </w:rPr>
        <w:t>а саме: обладн</w:t>
      </w:r>
      <w:r w:rsidR="00E16B6A">
        <w:rPr>
          <w:rFonts w:ascii="Times New Roman" w:hAnsi="Times New Roman" w:cs="Times New Roman"/>
          <w:sz w:val="28"/>
          <w:szCs w:val="28"/>
        </w:rPr>
        <w:t>а</w:t>
      </w:r>
      <w:r w:rsidR="00E16B6A" w:rsidRPr="003368F8">
        <w:rPr>
          <w:rFonts w:ascii="Times New Roman" w:hAnsi="Times New Roman" w:cs="Times New Roman"/>
          <w:sz w:val="28"/>
          <w:szCs w:val="28"/>
        </w:rPr>
        <w:t xml:space="preserve">ння для централізованого водопостачання та </w:t>
      </w:r>
      <w:r w:rsidR="00E16B6A" w:rsidRPr="00E16B6A">
        <w:rPr>
          <w:rFonts w:ascii="Times New Roman" w:hAnsi="Times New Roman" w:cs="Times New Roman"/>
          <w:sz w:val="28"/>
          <w:szCs w:val="28"/>
        </w:rPr>
        <w:t>водовідведення (обладнання) – 1 054 шт., згідно Додатку 1</w:t>
      </w:r>
      <w:r w:rsidR="00E16B6A">
        <w:rPr>
          <w:rFonts w:ascii="Times New Roman" w:hAnsi="Times New Roman" w:cs="Times New Roman"/>
          <w:sz w:val="28"/>
          <w:szCs w:val="28"/>
        </w:rPr>
        <w:t>,</w:t>
      </w:r>
      <w:r w:rsidR="00E16B6A" w:rsidRPr="00E16B6A">
        <w:rPr>
          <w:rFonts w:ascii="Times New Roman" w:hAnsi="Times New Roman" w:cs="Times New Roman"/>
          <w:sz w:val="28"/>
          <w:szCs w:val="28"/>
        </w:rPr>
        <w:t xml:space="preserve"> до комунальної власності Бучанської міської територіальної громади</w:t>
      </w:r>
      <w:r w:rsidRPr="003368F8">
        <w:rPr>
          <w:rFonts w:ascii="Times New Roman" w:hAnsi="Times New Roman" w:cs="Times New Roman"/>
          <w:sz w:val="28"/>
          <w:szCs w:val="28"/>
        </w:rPr>
        <w:t xml:space="preserve">, </w:t>
      </w:r>
      <w:r w:rsidR="00E16B6A">
        <w:rPr>
          <w:rFonts w:ascii="Times New Roman" w:hAnsi="Times New Roman" w:cs="Times New Roman"/>
          <w:sz w:val="28"/>
          <w:szCs w:val="28"/>
        </w:rPr>
        <w:t xml:space="preserve">та передати на баланс </w:t>
      </w:r>
      <w:r w:rsidR="00D22384" w:rsidRPr="003368F8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D22384" w:rsidRPr="003368F8">
        <w:rPr>
          <w:rFonts w:ascii="Times New Roman" w:hAnsi="Times New Roman" w:cs="Times New Roman"/>
          <w:sz w:val="28"/>
          <w:szCs w:val="28"/>
        </w:rPr>
        <w:t>Бучасервіс</w:t>
      </w:r>
      <w:proofErr w:type="spellEnd"/>
      <w:r w:rsidR="00D22384" w:rsidRPr="003368F8">
        <w:rPr>
          <w:rFonts w:ascii="Times New Roman" w:hAnsi="Times New Roman" w:cs="Times New Roman"/>
          <w:sz w:val="28"/>
          <w:szCs w:val="28"/>
        </w:rPr>
        <w:t>»</w:t>
      </w:r>
      <w:r w:rsidRPr="003368F8">
        <w:rPr>
          <w:rFonts w:ascii="Times New Roman" w:hAnsi="Times New Roman" w:cs="Times New Roman"/>
          <w:sz w:val="28"/>
          <w:szCs w:val="28"/>
        </w:rPr>
        <w:t xml:space="preserve"> Бучанської міської ради. 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</w:t>
      </w:r>
      <w:r w:rsidRPr="003368F8">
        <w:rPr>
          <w:rFonts w:ascii="Times New Roman" w:hAnsi="Times New Roman" w:cs="Times New Roman"/>
          <w:color w:val="000000"/>
          <w:sz w:val="28"/>
          <w:szCs w:val="28"/>
        </w:rPr>
        <w:t xml:space="preserve">, просимо винести дане питання на розгляд найближчого засідання сесії Бучанської міської ради. </w:t>
      </w:r>
    </w:p>
    <w:p w:rsidR="0032249F" w:rsidRPr="003368F8" w:rsidRDefault="0032249F" w:rsidP="003224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8F8">
        <w:rPr>
          <w:rFonts w:ascii="Times New Roman" w:hAnsi="Times New Roman" w:cs="Times New Roman"/>
          <w:b/>
          <w:sz w:val="28"/>
          <w:szCs w:val="28"/>
        </w:rPr>
        <w:t>Додатки:</w:t>
      </w:r>
    </w:p>
    <w:p w:rsidR="0032249F" w:rsidRPr="003368F8" w:rsidRDefault="0032249F" w:rsidP="0032249F">
      <w:pPr>
        <w:jc w:val="both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          1. Проект Рішення;</w:t>
      </w:r>
    </w:p>
    <w:p w:rsidR="0032249F" w:rsidRPr="003368F8" w:rsidRDefault="0032249F" w:rsidP="003224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2. Додаток 1.</w:t>
      </w:r>
    </w:p>
    <w:p w:rsidR="005C52FC" w:rsidRDefault="0032249F" w:rsidP="003368F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3. Додаток 2.</w:t>
      </w:r>
    </w:p>
    <w:p w:rsidR="003368F8" w:rsidRPr="0046559D" w:rsidRDefault="003368F8" w:rsidP="003368F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2249F" w:rsidRPr="0046559D" w:rsidRDefault="0032249F" w:rsidP="00DB4EC7">
      <w:pPr>
        <w:tabs>
          <w:tab w:val="left" w:pos="646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Начальн</w:t>
      </w:r>
      <w:r w:rsidR="00DB4EC7" w:rsidRPr="0046559D">
        <w:rPr>
          <w:rFonts w:ascii="Times New Roman" w:hAnsi="Times New Roman" w:cs="Times New Roman"/>
          <w:b/>
          <w:sz w:val="28"/>
          <w:szCs w:val="28"/>
        </w:rPr>
        <w:t xml:space="preserve">ик </w:t>
      </w:r>
      <w:r w:rsidRPr="0046559D"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 w:rsidRPr="0046559D">
        <w:rPr>
          <w:rFonts w:ascii="Times New Roman" w:hAnsi="Times New Roman" w:cs="Times New Roman"/>
          <w:b/>
          <w:sz w:val="28"/>
          <w:szCs w:val="28"/>
        </w:rPr>
        <w:t>Бучасервіс</w:t>
      </w:r>
      <w:proofErr w:type="spellEnd"/>
      <w:r w:rsidRPr="0046559D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</w:t>
      </w:r>
      <w:r w:rsidR="00DB4EC7" w:rsidRPr="0046559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6559D">
        <w:rPr>
          <w:rFonts w:ascii="Times New Roman" w:hAnsi="Times New Roman" w:cs="Times New Roman"/>
          <w:b/>
          <w:sz w:val="28"/>
          <w:szCs w:val="28"/>
        </w:rPr>
        <w:t>Сергій МОСТІПАКА</w:t>
      </w:r>
    </w:p>
    <w:p w:rsidR="003F329D" w:rsidRDefault="003F329D" w:rsidP="0032249F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:rsidR="0032249F" w:rsidRPr="0046559D" w:rsidRDefault="0032249F" w:rsidP="0032249F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</w:rPr>
      </w:pPr>
      <w:proofErr w:type="spellStart"/>
      <w:r w:rsidRPr="0046559D">
        <w:rPr>
          <w:rFonts w:ascii="Times New Roman" w:eastAsiaTheme="minorEastAsia" w:hAnsi="Times New Roman" w:cs="Times New Roman"/>
          <w:lang w:val="ru-RU"/>
        </w:rPr>
        <w:lastRenderedPageBreak/>
        <w:t>Додаток</w:t>
      </w:r>
      <w:proofErr w:type="spellEnd"/>
      <w:r w:rsidRPr="0046559D">
        <w:rPr>
          <w:rFonts w:ascii="Times New Roman" w:eastAsiaTheme="minorEastAsia" w:hAnsi="Times New Roman" w:cs="Times New Roman"/>
        </w:rPr>
        <w:t xml:space="preserve"> 1</w:t>
      </w:r>
    </w:p>
    <w:p w:rsidR="0032249F" w:rsidRPr="0046559D" w:rsidRDefault="0032249F" w:rsidP="003368F8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:rsidR="0032249F" w:rsidRPr="0046559D" w:rsidRDefault="0032249F" w:rsidP="0032249F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32249F" w:rsidRDefault="0032249F" w:rsidP="0063136B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№ _____ від __________</w:t>
      </w:r>
    </w:p>
    <w:p w:rsidR="0063136B" w:rsidRPr="0046559D" w:rsidRDefault="0063136B" w:rsidP="0063136B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</w:p>
    <w:p w:rsidR="0032249F" w:rsidRPr="0046559D" w:rsidRDefault="0032249F" w:rsidP="0032249F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6559D">
        <w:rPr>
          <w:rFonts w:ascii="Times New Roman" w:eastAsiaTheme="minorEastAsia" w:hAnsi="Times New Roman" w:cs="Times New Roman"/>
          <w:b/>
        </w:rPr>
        <w:t xml:space="preserve">Перелік, необоротних активів що передається з балансу </w:t>
      </w:r>
      <w:r w:rsidR="00D22384" w:rsidRPr="0046559D">
        <w:rPr>
          <w:rFonts w:ascii="Times New Roman" w:eastAsiaTheme="minorEastAsia" w:hAnsi="Times New Roman" w:cs="Times New Roman"/>
          <w:b/>
        </w:rPr>
        <w:t>Бучанської міської ради</w:t>
      </w:r>
      <w:r w:rsidRPr="0046559D">
        <w:rPr>
          <w:rFonts w:ascii="Times New Roman" w:eastAsiaTheme="minorEastAsia" w:hAnsi="Times New Roman" w:cs="Times New Roman"/>
          <w:b/>
        </w:rPr>
        <w:t xml:space="preserve">                          </w:t>
      </w:r>
    </w:p>
    <w:p w:rsidR="0032249F" w:rsidRPr="0046559D" w:rsidRDefault="0032249F" w:rsidP="0032249F">
      <w:pPr>
        <w:spacing w:line="276" w:lineRule="auto"/>
        <w:jc w:val="center"/>
        <w:rPr>
          <w:rFonts w:ascii="Times New Roman" w:eastAsiaTheme="minorEastAsia" w:hAnsi="Times New Roman" w:cs="Times New Roman"/>
          <w:b/>
        </w:rPr>
      </w:pPr>
      <w:r w:rsidRPr="0046559D">
        <w:rPr>
          <w:rFonts w:ascii="Times New Roman" w:eastAsiaTheme="minorEastAsia" w:hAnsi="Times New Roman" w:cs="Times New Roman"/>
          <w:b/>
        </w:rPr>
        <w:t>на баланс Бучанської міської ради</w:t>
      </w:r>
    </w:p>
    <w:p w:rsidR="0032249F" w:rsidRPr="0046559D" w:rsidRDefault="0032249F" w:rsidP="0032249F">
      <w:pPr>
        <w:spacing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</w:p>
    <w:p w:rsidR="0032249F" w:rsidRPr="0046559D" w:rsidRDefault="009A5E9E" w:rsidP="00B04372">
      <w:pPr>
        <w:spacing w:line="276" w:lineRule="auto"/>
        <w:jc w:val="center"/>
        <w:rPr>
          <w:rFonts w:ascii="Times New Roman" w:eastAsiaTheme="minorEastAsia" w:hAnsi="Times New Roman" w:cs="Times New Roman"/>
          <w:b/>
          <w:lang w:eastAsia="uk-UA"/>
        </w:rPr>
      </w:pPr>
      <w:bookmarkStart w:id="0" w:name="_Hlk176856746"/>
      <w:r w:rsidRPr="009A5E9E">
        <w:rPr>
          <w:noProof/>
        </w:rPr>
        <w:drawing>
          <wp:inline distT="0" distB="0" distL="0" distR="0">
            <wp:extent cx="6120765" cy="57035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70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49F" w:rsidRDefault="0032249F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:rsidR="0063136B" w:rsidRDefault="0063136B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>
        <w:rPr>
          <w:rFonts w:ascii="Times New Roman" w:eastAsiaTheme="minorEastAsia" w:hAnsi="Times New Roman" w:cs="Times New Roman"/>
          <w:b/>
          <w:lang w:eastAsia="uk-UA"/>
        </w:rPr>
        <w:t>Секретар Бучанської міської ради        _________________                  Тарас ШАПРАВСЬКИЙ</w:t>
      </w:r>
    </w:p>
    <w:p w:rsidR="0063136B" w:rsidRDefault="0063136B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:rsidR="0032249F" w:rsidRPr="0063136B" w:rsidRDefault="0032249F" w:rsidP="0032249F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Cs/>
          <w:lang w:eastAsia="uk-UA"/>
        </w:rPr>
      </w:pPr>
      <w:r w:rsidRPr="0063136B">
        <w:rPr>
          <w:rFonts w:ascii="Times New Roman" w:eastAsiaTheme="minorEastAsia" w:hAnsi="Times New Roman" w:cs="Times New Roman"/>
          <w:bCs/>
          <w:lang w:eastAsia="uk-UA"/>
        </w:rPr>
        <w:t xml:space="preserve">Начальник КП </w:t>
      </w:r>
      <w:r w:rsidR="00C9711A" w:rsidRPr="0063136B">
        <w:rPr>
          <w:rFonts w:ascii="Times New Roman" w:eastAsiaTheme="minorEastAsia" w:hAnsi="Times New Roman" w:cs="Times New Roman"/>
          <w:bCs/>
          <w:lang w:eastAsia="uk-UA"/>
        </w:rPr>
        <w:t>«</w:t>
      </w:r>
      <w:proofErr w:type="spellStart"/>
      <w:r w:rsidRPr="0063136B">
        <w:rPr>
          <w:rFonts w:ascii="Times New Roman" w:eastAsiaTheme="minorEastAsia" w:hAnsi="Times New Roman" w:cs="Times New Roman"/>
          <w:bCs/>
          <w:lang w:eastAsia="uk-UA"/>
        </w:rPr>
        <w:t>Бучасервіс</w:t>
      </w:r>
      <w:proofErr w:type="spellEnd"/>
      <w:r w:rsidR="00C9711A" w:rsidRPr="0063136B">
        <w:rPr>
          <w:rFonts w:ascii="Times New Roman" w:eastAsiaTheme="minorEastAsia" w:hAnsi="Times New Roman" w:cs="Times New Roman"/>
          <w:bCs/>
          <w:lang w:eastAsia="uk-UA"/>
        </w:rPr>
        <w:t>»</w:t>
      </w:r>
      <w:r w:rsidRPr="0063136B">
        <w:rPr>
          <w:rFonts w:ascii="Times New Roman" w:eastAsiaTheme="minorEastAsia" w:hAnsi="Times New Roman" w:cs="Times New Roman"/>
          <w:bCs/>
          <w:lang w:eastAsia="uk-UA"/>
        </w:rPr>
        <w:t xml:space="preserve">                  _________________                  Сергій МОСТІПАКА</w:t>
      </w:r>
    </w:p>
    <w:bookmarkEnd w:id="0"/>
    <w:p w:rsidR="003F329D" w:rsidRDefault="003F329D" w:rsidP="0032249F">
      <w:pPr>
        <w:adjustRightInd w:val="0"/>
        <w:spacing w:line="276" w:lineRule="auto"/>
        <w:ind w:left="5103"/>
        <w:jc w:val="both"/>
        <w:rPr>
          <w:rFonts w:ascii="Times New Roman" w:eastAsiaTheme="minorEastAsia" w:hAnsi="Times New Roman" w:cs="Times New Roman"/>
        </w:rPr>
      </w:pPr>
    </w:p>
    <w:p w:rsidR="0032249F" w:rsidRPr="0046559D" w:rsidRDefault="0032249F" w:rsidP="0032249F">
      <w:pPr>
        <w:adjustRightInd w:val="0"/>
        <w:spacing w:line="276" w:lineRule="auto"/>
        <w:ind w:left="5103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lastRenderedPageBreak/>
        <w:t>Додаток 2</w:t>
      </w:r>
    </w:p>
    <w:p w:rsidR="0032249F" w:rsidRPr="0046559D" w:rsidRDefault="0032249F" w:rsidP="0032249F">
      <w:pPr>
        <w:adjustRightInd w:val="0"/>
        <w:spacing w:line="276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bookmarkStart w:id="1" w:name="_Hlk179978485"/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:rsidR="0032249F" w:rsidRPr="0046559D" w:rsidRDefault="0032249F" w:rsidP="0032249F">
      <w:pPr>
        <w:adjustRightInd w:val="0"/>
        <w:spacing w:line="276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32249F" w:rsidRPr="0046559D" w:rsidRDefault="0032249F" w:rsidP="0032249F">
      <w:pPr>
        <w:adjustRightInd w:val="0"/>
        <w:spacing w:line="276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№ _____ від __________</w:t>
      </w:r>
    </w:p>
    <w:bookmarkEnd w:id="1"/>
    <w:p w:rsidR="0032249F" w:rsidRPr="0046559D" w:rsidRDefault="0032249F" w:rsidP="0032249F">
      <w:pPr>
        <w:ind w:left="6237" w:hanging="5517"/>
        <w:contextualSpacing/>
        <w:jc w:val="both"/>
        <w:rPr>
          <w:rFonts w:ascii="Times New Roman" w:eastAsiaTheme="minorEastAsia" w:hAnsi="Times New Roman" w:cs="Times New Roman"/>
        </w:rPr>
      </w:pPr>
    </w:p>
    <w:p w:rsidR="0032249F" w:rsidRPr="0046559D" w:rsidRDefault="0032249F" w:rsidP="0032249F">
      <w:pPr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Склад комісії для прийому-передачі необоротних активів 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</w:rPr>
        <w:t xml:space="preserve">з балансу </w:t>
      </w:r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Бучанської міської ради</w:t>
      </w:r>
    </w:p>
    <w:p w:rsidR="0032249F" w:rsidRPr="00B866F9" w:rsidRDefault="0032249F" w:rsidP="0032249F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</w:rPr>
        <w:t xml:space="preserve">на баланс </w:t>
      </w:r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КП «</w:t>
      </w:r>
      <w:proofErr w:type="spellStart"/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Бучасервіс</w:t>
      </w:r>
      <w:proofErr w:type="spellEnd"/>
      <w:r w:rsidR="0063136B" w:rsidRPr="00B866F9">
        <w:rPr>
          <w:rFonts w:ascii="Times New Roman" w:eastAsiaTheme="minorEastAsia" w:hAnsi="Times New Roman" w:cs="Times New Roman"/>
          <w:b/>
          <w:sz w:val="28"/>
          <w:szCs w:val="28"/>
        </w:rPr>
        <w:t>»</w:t>
      </w:r>
    </w:p>
    <w:p w:rsidR="0032249F" w:rsidRPr="00B866F9" w:rsidRDefault="0032249F" w:rsidP="0032249F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Голова комісії:  </w:t>
      </w: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Дмитро ЧЕЙЧУК – заступник міського голови;</w:t>
      </w: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Члени комісії: </w:t>
      </w:r>
    </w:p>
    <w:p w:rsidR="0032249F" w:rsidRPr="00B866F9" w:rsidRDefault="0032249F" w:rsidP="0032249F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Людмила РИЖЕНКО – начальник 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управл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і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ння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юридично-кадрової роботи Бучанської міської ради;</w:t>
      </w:r>
    </w:p>
    <w:p w:rsidR="0063136B" w:rsidRPr="00B866F9" w:rsidRDefault="0063136B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3136B" w:rsidRDefault="00B866F9" w:rsidP="00B866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Світлана ЯКУБЕНКО - </w:t>
      </w:r>
      <w:r w:rsidR="001A19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</w:t>
      </w:r>
      <w:r w:rsidRPr="00B86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ачальник відділу бухгалтерського обліку та забезпечення – головний бухгалтер</w:t>
      </w:r>
      <w:r w:rsidR="001A19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:rsidR="001A1966" w:rsidRDefault="001A1966" w:rsidP="00B866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A1966" w:rsidRPr="00B866F9" w:rsidRDefault="001A1966" w:rsidP="00B866F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Юлія САМСОНОВА - н</w:t>
      </w:r>
      <w:r w:rsidRPr="001A19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ачальник відділу житлово-комунальної інфраструктури управління житлово-комунального господарства та благоустрою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:rsidR="0063136B" w:rsidRPr="00B866F9" w:rsidRDefault="0063136B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Сергій  МОСТІПАКА – начальник КП «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Бучасервіс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»;</w:t>
      </w:r>
    </w:p>
    <w:p w:rsidR="00B866F9" w:rsidRPr="00B866F9" w:rsidRDefault="00B866F9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Анна ЄРЕНКОВА – головний бухгалтер</w:t>
      </w:r>
      <w:r w:rsidRPr="00B866F9">
        <w:rPr>
          <w:rFonts w:ascii="Times New Roman" w:hAnsi="Times New Roman" w:cs="Times New Roman"/>
          <w:sz w:val="28"/>
          <w:szCs w:val="28"/>
        </w:rPr>
        <w:t xml:space="preserve"> </w:t>
      </w: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КП «</w:t>
      </w:r>
      <w:proofErr w:type="spellStart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Бучасервіс</w:t>
      </w:r>
      <w:proofErr w:type="spellEnd"/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».</w:t>
      </w:r>
    </w:p>
    <w:p w:rsidR="0032249F" w:rsidRPr="00B866F9" w:rsidRDefault="0032249F" w:rsidP="0032249F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Секретар ради                                  ________________                  Тарас ШАПРАВСЬКИЙ</w:t>
      </w: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32249F" w:rsidRPr="00B866F9" w:rsidRDefault="0032249F" w:rsidP="0032249F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Начальник КП </w:t>
      </w:r>
      <w:r w:rsidR="00CA464F"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«</w:t>
      </w:r>
      <w:proofErr w:type="spellStart"/>
      <w:r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Бучасервіс</w:t>
      </w:r>
      <w:proofErr w:type="spellEnd"/>
      <w:r w:rsidR="00CA464F"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»</w:t>
      </w:r>
      <w:r w:rsidRPr="00B866F9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            _________________                   Сергій МОСТІПАКА</w:t>
      </w:r>
    </w:p>
    <w:p w:rsidR="0032249F" w:rsidRDefault="0032249F" w:rsidP="0032249F"/>
    <w:sectPr w:rsidR="003224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41086C"/>
    <w:multiLevelType w:val="multilevel"/>
    <w:tmpl w:val="B128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328"/>
    <w:rsid w:val="00092328"/>
    <w:rsid w:val="000D72B6"/>
    <w:rsid w:val="00117A42"/>
    <w:rsid w:val="001263A4"/>
    <w:rsid w:val="0012642C"/>
    <w:rsid w:val="001A1966"/>
    <w:rsid w:val="0032249F"/>
    <w:rsid w:val="003368F8"/>
    <w:rsid w:val="003834F1"/>
    <w:rsid w:val="003D530A"/>
    <w:rsid w:val="003F329D"/>
    <w:rsid w:val="004137A4"/>
    <w:rsid w:val="0046559D"/>
    <w:rsid w:val="0047355F"/>
    <w:rsid w:val="00480837"/>
    <w:rsid w:val="005A0C08"/>
    <w:rsid w:val="005C52FC"/>
    <w:rsid w:val="0062121F"/>
    <w:rsid w:val="0063136B"/>
    <w:rsid w:val="00674DC4"/>
    <w:rsid w:val="0075163C"/>
    <w:rsid w:val="007668CE"/>
    <w:rsid w:val="00857B0D"/>
    <w:rsid w:val="008658CA"/>
    <w:rsid w:val="008B463F"/>
    <w:rsid w:val="009A5E9E"/>
    <w:rsid w:val="00AE39D7"/>
    <w:rsid w:val="00B04372"/>
    <w:rsid w:val="00B10273"/>
    <w:rsid w:val="00B8642B"/>
    <w:rsid w:val="00B866F9"/>
    <w:rsid w:val="00BA130F"/>
    <w:rsid w:val="00C85C52"/>
    <w:rsid w:val="00C9711A"/>
    <w:rsid w:val="00CA464F"/>
    <w:rsid w:val="00CE0C4E"/>
    <w:rsid w:val="00D22384"/>
    <w:rsid w:val="00D76E08"/>
    <w:rsid w:val="00DB4EC7"/>
    <w:rsid w:val="00E16B6A"/>
    <w:rsid w:val="00E64D25"/>
    <w:rsid w:val="00EC2F69"/>
    <w:rsid w:val="00F9693C"/>
    <w:rsid w:val="00FA2254"/>
    <w:rsid w:val="00FA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DE17"/>
  <w15:chartTrackingRefBased/>
  <w15:docId w15:val="{CE144E5E-B4A5-4127-9AF1-EC487E40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24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32249F"/>
  </w:style>
  <w:style w:type="table" w:customStyle="1" w:styleId="1">
    <w:name w:val="Сетка таблицы1"/>
    <w:basedOn w:val="a1"/>
    <w:next w:val="a3"/>
    <w:uiPriority w:val="59"/>
    <w:rsid w:val="0032249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22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4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4D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02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3422</Words>
  <Characters>1951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2025-02-12T09:01:00Z</cp:lastPrinted>
  <dcterms:created xsi:type="dcterms:W3CDTF">2025-01-28T07:30:00Z</dcterms:created>
  <dcterms:modified xsi:type="dcterms:W3CDTF">2025-02-12T09:06:00Z</dcterms:modified>
</cp:coreProperties>
</file>